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4800" w:rsidRDefault="00F109A9" w:rsidP="00254800">
      <w:pPr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Лекция 5</w:t>
      </w:r>
    </w:p>
    <w:p w:rsidR="00254800" w:rsidRPr="00254800" w:rsidRDefault="00254800" w:rsidP="00254800">
      <w:pPr>
        <w:jc w:val="center"/>
        <w:outlineLvl w:val="0"/>
        <w:rPr>
          <w:b/>
          <w:sz w:val="28"/>
          <w:szCs w:val="28"/>
        </w:rPr>
      </w:pPr>
      <w:r w:rsidRPr="00254800">
        <w:rPr>
          <w:b/>
          <w:sz w:val="28"/>
          <w:szCs w:val="28"/>
        </w:rPr>
        <w:t>1.5 Реакционная плавка</w:t>
      </w:r>
    </w:p>
    <w:p w:rsidR="00254800" w:rsidRPr="00254800" w:rsidRDefault="00254800" w:rsidP="00254800">
      <w:pPr>
        <w:jc w:val="center"/>
        <w:outlineLvl w:val="0"/>
        <w:rPr>
          <w:b/>
          <w:sz w:val="28"/>
          <w:szCs w:val="28"/>
        </w:rPr>
      </w:pPr>
    </w:p>
    <w:p w:rsidR="00254800" w:rsidRPr="00254800" w:rsidRDefault="00254800" w:rsidP="00254800">
      <w:pPr>
        <w:outlineLvl w:val="0"/>
        <w:rPr>
          <w:b/>
          <w:sz w:val="28"/>
          <w:szCs w:val="28"/>
        </w:rPr>
      </w:pPr>
      <w:r w:rsidRPr="00254800">
        <w:rPr>
          <w:sz w:val="28"/>
          <w:szCs w:val="28"/>
        </w:rPr>
        <w:t xml:space="preserve">     1.5.1 Теоретические основы реакционной плавки</w:t>
      </w:r>
    </w:p>
    <w:p w:rsidR="00254800" w:rsidRPr="00254800" w:rsidRDefault="00254800" w:rsidP="00254800">
      <w:pPr>
        <w:jc w:val="both"/>
        <w:outlineLvl w:val="0"/>
        <w:rPr>
          <w:sz w:val="28"/>
          <w:szCs w:val="28"/>
        </w:rPr>
      </w:pPr>
      <w:r w:rsidRPr="00254800">
        <w:rPr>
          <w:sz w:val="28"/>
          <w:szCs w:val="28"/>
        </w:rPr>
        <w:t xml:space="preserve">     При переработке богатых свинцовых концентратов, содержащих боле 65% </w:t>
      </w:r>
      <w:proofErr w:type="spellStart"/>
      <w:r w:rsidRPr="00254800">
        <w:rPr>
          <w:sz w:val="28"/>
          <w:szCs w:val="28"/>
          <w:lang w:val="en-US"/>
        </w:rPr>
        <w:t>Pb</w:t>
      </w:r>
      <w:proofErr w:type="spellEnd"/>
      <w:r w:rsidRPr="00254800">
        <w:rPr>
          <w:sz w:val="28"/>
          <w:szCs w:val="28"/>
        </w:rPr>
        <w:t xml:space="preserve"> в шахтной печи, возникает ряд трудностей. При агломерирующем обжиге такого  концентрата образуется большое количество жидкой фазы. В результате частицы шихты обволакиваются плёнкой, что затрудняет осуществление полного обжига. В результате получают плотный, недостаточно обожжённый агломерат. Во избежание этого концентрат проходится </w:t>
      </w:r>
      <w:proofErr w:type="spellStart"/>
      <w:r w:rsidRPr="00254800">
        <w:rPr>
          <w:sz w:val="28"/>
          <w:szCs w:val="28"/>
        </w:rPr>
        <w:t>разубоживать</w:t>
      </w:r>
      <w:proofErr w:type="spellEnd"/>
      <w:r w:rsidRPr="00254800">
        <w:rPr>
          <w:sz w:val="28"/>
          <w:szCs w:val="28"/>
        </w:rPr>
        <w:t xml:space="preserve"> большим количеством флюсов, что резко удорожает процесс агломерации, из-за снижения производительности агломерационных машин. Кроме того плавка плотного и богатого серой агломерата а шахтной печи сопряжена с большими осложнениями. Для переработки  таких концентратов более рациональным процессом является реакционная плавка. </w:t>
      </w:r>
    </w:p>
    <w:p w:rsidR="00254800" w:rsidRPr="00254800" w:rsidRDefault="00254800" w:rsidP="00254800">
      <w:pPr>
        <w:jc w:val="both"/>
        <w:outlineLvl w:val="0"/>
        <w:rPr>
          <w:sz w:val="28"/>
          <w:szCs w:val="28"/>
        </w:rPr>
      </w:pPr>
      <w:r w:rsidRPr="00254800">
        <w:rPr>
          <w:sz w:val="28"/>
          <w:szCs w:val="28"/>
        </w:rPr>
        <w:t xml:space="preserve">     Для проведения процесса реакционной плавки концентрат подвергают частичному обжигу с неполным окислением сульфида свинца по реакциям</w:t>
      </w:r>
    </w:p>
    <w:p w:rsidR="00254800" w:rsidRPr="00254800" w:rsidRDefault="00254800" w:rsidP="00254800">
      <w:pPr>
        <w:outlineLvl w:val="0"/>
        <w:rPr>
          <w:sz w:val="28"/>
          <w:szCs w:val="28"/>
        </w:rPr>
      </w:pPr>
    </w:p>
    <w:p w:rsidR="00254800" w:rsidRPr="00254800" w:rsidRDefault="00254800" w:rsidP="00254800">
      <w:pPr>
        <w:outlineLvl w:val="0"/>
        <w:rPr>
          <w:sz w:val="28"/>
          <w:szCs w:val="28"/>
          <w:lang w:val="es-ES"/>
        </w:rPr>
      </w:pPr>
      <w:r w:rsidRPr="00254800">
        <w:rPr>
          <w:sz w:val="28"/>
          <w:szCs w:val="28"/>
        </w:rPr>
        <w:t xml:space="preserve">                                                    </w:t>
      </w:r>
      <w:r w:rsidRPr="00254800">
        <w:rPr>
          <w:sz w:val="28"/>
          <w:szCs w:val="28"/>
          <w:lang w:val="es-ES"/>
        </w:rPr>
        <w:t>2PbS + 3O</w:t>
      </w:r>
      <w:r w:rsidRPr="00254800">
        <w:rPr>
          <w:sz w:val="28"/>
          <w:szCs w:val="28"/>
          <w:vertAlign w:val="subscript"/>
          <w:lang w:val="es-ES"/>
        </w:rPr>
        <w:t>2</w:t>
      </w:r>
      <w:r w:rsidRPr="00254800">
        <w:rPr>
          <w:sz w:val="28"/>
          <w:szCs w:val="28"/>
          <w:lang w:val="es-ES"/>
        </w:rPr>
        <w:t xml:space="preserve"> = 2PbO + 2SO</w:t>
      </w:r>
      <w:r w:rsidRPr="00254800">
        <w:rPr>
          <w:sz w:val="28"/>
          <w:szCs w:val="28"/>
          <w:vertAlign w:val="subscript"/>
          <w:lang w:val="es-ES"/>
        </w:rPr>
        <w:t>2</w:t>
      </w:r>
      <w:r w:rsidRPr="00254800">
        <w:rPr>
          <w:sz w:val="28"/>
          <w:szCs w:val="28"/>
          <w:lang w:val="es-ES"/>
        </w:rPr>
        <w:t xml:space="preserve">                     (1.64)</w:t>
      </w:r>
    </w:p>
    <w:p w:rsidR="00254800" w:rsidRPr="00254800" w:rsidRDefault="00254800" w:rsidP="00254800">
      <w:pPr>
        <w:outlineLvl w:val="0"/>
        <w:rPr>
          <w:sz w:val="28"/>
          <w:szCs w:val="28"/>
          <w:lang w:val="es-ES"/>
        </w:rPr>
      </w:pPr>
      <w:r w:rsidRPr="00254800">
        <w:rPr>
          <w:sz w:val="28"/>
          <w:szCs w:val="28"/>
          <w:lang w:val="es-ES"/>
        </w:rPr>
        <w:t xml:space="preserve">                                                     PbS + 2O</w:t>
      </w:r>
      <w:r w:rsidRPr="00254800">
        <w:rPr>
          <w:sz w:val="28"/>
          <w:szCs w:val="28"/>
          <w:vertAlign w:val="subscript"/>
          <w:lang w:val="es-ES"/>
        </w:rPr>
        <w:t>2</w:t>
      </w:r>
      <w:r w:rsidRPr="00254800">
        <w:rPr>
          <w:sz w:val="28"/>
          <w:szCs w:val="28"/>
          <w:lang w:val="es-ES"/>
        </w:rPr>
        <w:t xml:space="preserve"> = PbSO</w:t>
      </w:r>
      <w:r w:rsidRPr="00254800">
        <w:rPr>
          <w:sz w:val="28"/>
          <w:szCs w:val="28"/>
          <w:vertAlign w:val="subscript"/>
          <w:lang w:val="es-ES"/>
        </w:rPr>
        <w:t>4</w:t>
      </w:r>
      <w:r w:rsidRPr="00254800">
        <w:rPr>
          <w:sz w:val="28"/>
          <w:szCs w:val="28"/>
          <w:lang w:val="es-ES"/>
        </w:rPr>
        <w:t xml:space="preserve">                                (1.65)                                        </w:t>
      </w:r>
    </w:p>
    <w:p w:rsidR="00254800" w:rsidRPr="00254800" w:rsidRDefault="00254800" w:rsidP="00254800">
      <w:pPr>
        <w:outlineLvl w:val="0"/>
        <w:rPr>
          <w:sz w:val="28"/>
          <w:szCs w:val="28"/>
          <w:lang w:val="es-ES"/>
        </w:rPr>
      </w:pPr>
    </w:p>
    <w:p w:rsidR="00254800" w:rsidRPr="00254800" w:rsidRDefault="00254800" w:rsidP="00254800">
      <w:pPr>
        <w:jc w:val="both"/>
        <w:outlineLvl w:val="0"/>
        <w:rPr>
          <w:sz w:val="28"/>
          <w:szCs w:val="28"/>
        </w:rPr>
      </w:pPr>
      <w:r w:rsidRPr="00254800">
        <w:rPr>
          <w:sz w:val="28"/>
          <w:szCs w:val="28"/>
          <w:lang w:val="es-ES"/>
        </w:rPr>
        <w:t xml:space="preserve">     </w:t>
      </w:r>
      <w:proofErr w:type="gramStart"/>
      <w:r w:rsidRPr="00254800">
        <w:rPr>
          <w:sz w:val="28"/>
          <w:szCs w:val="28"/>
        </w:rPr>
        <w:t>Образующиеся</w:t>
      </w:r>
      <w:proofErr w:type="gramEnd"/>
      <w:r w:rsidRPr="00254800">
        <w:rPr>
          <w:sz w:val="28"/>
          <w:szCs w:val="28"/>
        </w:rPr>
        <w:t xml:space="preserve"> </w:t>
      </w:r>
      <w:proofErr w:type="spellStart"/>
      <w:r w:rsidRPr="00254800">
        <w:rPr>
          <w:sz w:val="28"/>
          <w:szCs w:val="28"/>
        </w:rPr>
        <w:t>PbO</w:t>
      </w:r>
      <w:proofErr w:type="spellEnd"/>
      <w:r w:rsidRPr="00254800">
        <w:rPr>
          <w:sz w:val="28"/>
          <w:szCs w:val="28"/>
        </w:rPr>
        <w:t xml:space="preserve"> и </w:t>
      </w:r>
      <w:proofErr w:type="spellStart"/>
      <w:r w:rsidRPr="00254800">
        <w:rPr>
          <w:sz w:val="28"/>
          <w:szCs w:val="28"/>
          <w:lang w:val="en-US"/>
        </w:rPr>
        <w:t>PbSO</w:t>
      </w:r>
      <w:proofErr w:type="spellEnd"/>
      <w:r w:rsidRPr="00254800">
        <w:rPr>
          <w:sz w:val="28"/>
          <w:szCs w:val="28"/>
          <w:vertAlign w:val="subscript"/>
        </w:rPr>
        <w:t>4</w:t>
      </w:r>
      <w:r w:rsidRPr="00254800">
        <w:rPr>
          <w:sz w:val="28"/>
          <w:szCs w:val="28"/>
        </w:rPr>
        <w:t xml:space="preserve"> вступают в твёрдофазное взаимодействие с </w:t>
      </w:r>
      <w:proofErr w:type="spellStart"/>
      <w:r w:rsidRPr="00254800">
        <w:rPr>
          <w:sz w:val="28"/>
          <w:szCs w:val="28"/>
        </w:rPr>
        <w:t>неокислившимися</w:t>
      </w:r>
      <w:proofErr w:type="spellEnd"/>
      <w:r w:rsidRPr="00254800">
        <w:rPr>
          <w:sz w:val="28"/>
          <w:szCs w:val="28"/>
        </w:rPr>
        <w:t xml:space="preserve"> частицами сульфида свинца с образованием жидкого металлического свинца по реакциям, на которых основана реакционная плавка</w:t>
      </w:r>
    </w:p>
    <w:p w:rsidR="00254800" w:rsidRPr="00254800" w:rsidRDefault="00254800" w:rsidP="00254800">
      <w:pPr>
        <w:outlineLvl w:val="0"/>
        <w:rPr>
          <w:sz w:val="28"/>
          <w:szCs w:val="28"/>
          <w:lang w:val="en-US"/>
        </w:rPr>
      </w:pPr>
      <w:r w:rsidRPr="00F109A9">
        <w:rPr>
          <w:sz w:val="28"/>
          <w:szCs w:val="28"/>
          <w:lang w:val="en-US"/>
        </w:rPr>
        <w:t xml:space="preserve">                                                      </w:t>
      </w:r>
      <w:proofErr w:type="spellStart"/>
      <w:proofErr w:type="gramStart"/>
      <w:r w:rsidRPr="00254800">
        <w:rPr>
          <w:sz w:val="28"/>
          <w:szCs w:val="28"/>
          <w:lang w:val="en-US"/>
        </w:rPr>
        <w:t>PbS</w:t>
      </w:r>
      <w:proofErr w:type="spellEnd"/>
      <w:proofErr w:type="gramEnd"/>
      <w:r w:rsidRPr="00254800">
        <w:rPr>
          <w:sz w:val="28"/>
          <w:szCs w:val="28"/>
          <w:lang w:val="en-US"/>
        </w:rPr>
        <w:t xml:space="preserve"> +2PbO = 3Pb + SO</w:t>
      </w:r>
      <w:r w:rsidRPr="00254800">
        <w:rPr>
          <w:sz w:val="28"/>
          <w:szCs w:val="28"/>
          <w:vertAlign w:val="subscript"/>
          <w:lang w:val="en-US"/>
        </w:rPr>
        <w:t>2</w:t>
      </w:r>
      <w:r w:rsidRPr="00254800">
        <w:rPr>
          <w:sz w:val="28"/>
          <w:szCs w:val="28"/>
          <w:lang w:val="en-US"/>
        </w:rPr>
        <w:t xml:space="preserve">                          (1.66)</w:t>
      </w:r>
    </w:p>
    <w:p w:rsidR="00254800" w:rsidRPr="00254800" w:rsidRDefault="00254800" w:rsidP="00254800">
      <w:pPr>
        <w:outlineLvl w:val="0"/>
        <w:rPr>
          <w:sz w:val="28"/>
          <w:szCs w:val="28"/>
          <w:lang w:val="en-US"/>
        </w:rPr>
      </w:pPr>
      <w:r w:rsidRPr="00254800">
        <w:rPr>
          <w:sz w:val="28"/>
          <w:szCs w:val="28"/>
          <w:lang w:val="en-US"/>
        </w:rPr>
        <w:t xml:space="preserve">                                                       </w:t>
      </w:r>
      <w:proofErr w:type="spellStart"/>
      <w:proofErr w:type="gramStart"/>
      <w:r w:rsidRPr="00254800">
        <w:rPr>
          <w:sz w:val="28"/>
          <w:szCs w:val="28"/>
          <w:lang w:val="en-US"/>
        </w:rPr>
        <w:t>PbS</w:t>
      </w:r>
      <w:proofErr w:type="spellEnd"/>
      <w:proofErr w:type="gramEnd"/>
      <w:r w:rsidRPr="00254800">
        <w:rPr>
          <w:sz w:val="28"/>
          <w:szCs w:val="28"/>
          <w:lang w:val="en-US"/>
        </w:rPr>
        <w:t xml:space="preserve"> + PbSO</w:t>
      </w:r>
      <w:r w:rsidRPr="00254800">
        <w:rPr>
          <w:sz w:val="28"/>
          <w:szCs w:val="28"/>
          <w:vertAlign w:val="subscript"/>
          <w:lang w:val="en-US"/>
        </w:rPr>
        <w:t>4</w:t>
      </w:r>
      <w:r w:rsidRPr="00254800">
        <w:rPr>
          <w:sz w:val="28"/>
          <w:szCs w:val="28"/>
          <w:lang w:val="en-US"/>
        </w:rPr>
        <w:t xml:space="preserve"> = 2Pb + 2SO</w:t>
      </w:r>
      <w:r w:rsidRPr="00254800">
        <w:rPr>
          <w:sz w:val="28"/>
          <w:szCs w:val="28"/>
          <w:vertAlign w:val="subscript"/>
          <w:lang w:val="en-US"/>
        </w:rPr>
        <w:t>2</w:t>
      </w:r>
      <w:r w:rsidRPr="00254800">
        <w:rPr>
          <w:sz w:val="28"/>
          <w:szCs w:val="28"/>
          <w:lang w:val="en-US"/>
        </w:rPr>
        <w:t xml:space="preserve">                     (1.67)</w:t>
      </w:r>
    </w:p>
    <w:p w:rsidR="00254800" w:rsidRPr="00254800" w:rsidRDefault="00254800" w:rsidP="00254800">
      <w:pPr>
        <w:outlineLvl w:val="0"/>
        <w:rPr>
          <w:sz w:val="28"/>
          <w:szCs w:val="28"/>
          <w:lang w:val="en-US"/>
        </w:rPr>
      </w:pPr>
      <w:r w:rsidRPr="00254800">
        <w:rPr>
          <w:sz w:val="28"/>
          <w:szCs w:val="28"/>
          <w:lang w:val="en-US"/>
        </w:rPr>
        <w:t xml:space="preserve">      </w:t>
      </w:r>
    </w:p>
    <w:p w:rsidR="00254800" w:rsidRPr="00254800" w:rsidRDefault="00254800" w:rsidP="00254800">
      <w:pPr>
        <w:jc w:val="both"/>
        <w:outlineLvl w:val="0"/>
        <w:rPr>
          <w:sz w:val="28"/>
          <w:szCs w:val="28"/>
        </w:rPr>
      </w:pPr>
      <w:r w:rsidRPr="00254800">
        <w:rPr>
          <w:sz w:val="28"/>
          <w:szCs w:val="28"/>
          <w:lang w:val="en-US"/>
        </w:rPr>
        <w:t xml:space="preserve">     </w:t>
      </w:r>
      <w:r w:rsidRPr="00254800">
        <w:rPr>
          <w:sz w:val="28"/>
          <w:szCs w:val="28"/>
        </w:rPr>
        <w:t xml:space="preserve">Наличие большого количества свинцовых минералов и незначительное количество частиц пустой породы обеспечивают хороший контакт между участниками реакций реакционной плавки, что создаёт необходимые условия для протекания реакции реакционной плавки с достаточной скоростью. </w:t>
      </w:r>
    </w:p>
    <w:p w:rsidR="00254800" w:rsidRPr="00254800" w:rsidRDefault="00254800" w:rsidP="00254800">
      <w:pPr>
        <w:jc w:val="both"/>
        <w:outlineLvl w:val="0"/>
        <w:rPr>
          <w:sz w:val="28"/>
          <w:szCs w:val="28"/>
        </w:rPr>
      </w:pPr>
      <w:r w:rsidRPr="00254800">
        <w:rPr>
          <w:sz w:val="28"/>
          <w:szCs w:val="28"/>
        </w:rPr>
        <w:t xml:space="preserve">     Присутствие в шихте сульфидов </w:t>
      </w:r>
      <w:r w:rsidRPr="00254800">
        <w:rPr>
          <w:sz w:val="28"/>
          <w:szCs w:val="28"/>
          <w:lang w:val="en-US"/>
        </w:rPr>
        <w:t>Cu</w:t>
      </w:r>
      <w:r w:rsidRPr="00254800">
        <w:rPr>
          <w:sz w:val="28"/>
          <w:szCs w:val="28"/>
          <w:vertAlign w:val="subscript"/>
        </w:rPr>
        <w:t>2</w:t>
      </w:r>
      <w:r w:rsidRPr="00254800">
        <w:rPr>
          <w:sz w:val="28"/>
          <w:szCs w:val="28"/>
          <w:lang w:val="en-US"/>
        </w:rPr>
        <w:t>S</w:t>
      </w:r>
      <w:r w:rsidRPr="00254800">
        <w:rPr>
          <w:sz w:val="28"/>
          <w:szCs w:val="28"/>
        </w:rPr>
        <w:t xml:space="preserve">, </w:t>
      </w:r>
      <w:proofErr w:type="spellStart"/>
      <w:r w:rsidRPr="00254800">
        <w:rPr>
          <w:sz w:val="28"/>
          <w:szCs w:val="28"/>
          <w:lang w:val="en-US"/>
        </w:rPr>
        <w:t>FeS</w:t>
      </w:r>
      <w:proofErr w:type="spellEnd"/>
      <w:r w:rsidRPr="00254800">
        <w:rPr>
          <w:sz w:val="28"/>
          <w:szCs w:val="28"/>
        </w:rPr>
        <w:t xml:space="preserve">, </w:t>
      </w:r>
      <w:proofErr w:type="spellStart"/>
      <w:r w:rsidRPr="00254800">
        <w:rPr>
          <w:sz w:val="28"/>
          <w:szCs w:val="28"/>
          <w:lang w:val="en-US"/>
        </w:rPr>
        <w:t>ZnS</w:t>
      </w:r>
      <w:proofErr w:type="spellEnd"/>
      <w:r w:rsidRPr="00254800">
        <w:rPr>
          <w:sz w:val="28"/>
          <w:szCs w:val="28"/>
        </w:rPr>
        <w:t xml:space="preserve">, </w:t>
      </w:r>
      <w:proofErr w:type="spellStart"/>
      <w:r w:rsidRPr="00254800">
        <w:rPr>
          <w:sz w:val="28"/>
          <w:szCs w:val="28"/>
          <w:lang w:val="en-US"/>
        </w:rPr>
        <w:t>Sb</w:t>
      </w:r>
      <w:proofErr w:type="spellEnd"/>
      <w:r w:rsidRPr="00254800">
        <w:rPr>
          <w:sz w:val="28"/>
          <w:szCs w:val="28"/>
          <w:vertAlign w:val="subscript"/>
        </w:rPr>
        <w:t>2</w:t>
      </w:r>
      <w:r w:rsidRPr="00254800">
        <w:rPr>
          <w:sz w:val="28"/>
          <w:szCs w:val="28"/>
          <w:lang w:val="en-US"/>
        </w:rPr>
        <w:t>S</w:t>
      </w:r>
      <w:r w:rsidRPr="00254800">
        <w:rPr>
          <w:sz w:val="28"/>
          <w:szCs w:val="28"/>
          <w:vertAlign w:val="subscript"/>
        </w:rPr>
        <w:t>3</w:t>
      </w:r>
      <w:r w:rsidRPr="00254800">
        <w:rPr>
          <w:sz w:val="28"/>
          <w:szCs w:val="28"/>
        </w:rPr>
        <w:t xml:space="preserve">, </w:t>
      </w:r>
      <w:r w:rsidRPr="00254800">
        <w:rPr>
          <w:sz w:val="28"/>
          <w:szCs w:val="28"/>
          <w:lang w:val="en-US"/>
        </w:rPr>
        <w:t>As</w:t>
      </w:r>
      <w:r w:rsidRPr="00254800">
        <w:rPr>
          <w:sz w:val="28"/>
          <w:szCs w:val="28"/>
          <w:vertAlign w:val="subscript"/>
        </w:rPr>
        <w:t>2</w:t>
      </w:r>
      <w:r w:rsidRPr="00254800">
        <w:rPr>
          <w:sz w:val="28"/>
          <w:szCs w:val="28"/>
          <w:lang w:val="en-US"/>
        </w:rPr>
        <w:t>S</w:t>
      </w:r>
      <w:r w:rsidRPr="00254800">
        <w:rPr>
          <w:sz w:val="28"/>
          <w:szCs w:val="28"/>
          <w:vertAlign w:val="subscript"/>
        </w:rPr>
        <w:t>3</w:t>
      </w:r>
      <w:r w:rsidRPr="00254800">
        <w:rPr>
          <w:sz w:val="28"/>
          <w:szCs w:val="28"/>
        </w:rPr>
        <w:t xml:space="preserve"> отрицательно сказывается на процессе реакционной плавки.  Наличие этих сульфидов приводит к образованию штейна, в котором растворяется  сульфид свинца. В этом случае  сульфид свинца  не восстанавливается до металлического состояния и не извлекается в черновой свинец, что снижает извлечение свинца в черновой металл. Кроме того жидкий штейн обволакивает частицы шихты, что препятствует контакту между оксидами и сульфидами свинца а, следовательно затрудняет процесс реакционной плавки.</w:t>
      </w:r>
    </w:p>
    <w:p w:rsidR="00254800" w:rsidRPr="00254800" w:rsidRDefault="00254800" w:rsidP="00254800">
      <w:pPr>
        <w:jc w:val="both"/>
        <w:outlineLvl w:val="0"/>
        <w:rPr>
          <w:sz w:val="28"/>
          <w:szCs w:val="28"/>
        </w:rPr>
      </w:pPr>
      <w:r w:rsidRPr="00254800">
        <w:rPr>
          <w:sz w:val="28"/>
          <w:szCs w:val="28"/>
        </w:rPr>
        <w:t xml:space="preserve">     Реакционная плавка может осуществляться в горнах, </w:t>
      </w:r>
      <w:proofErr w:type="spellStart"/>
      <w:r w:rsidRPr="00254800">
        <w:rPr>
          <w:sz w:val="28"/>
          <w:szCs w:val="28"/>
        </w:rPr>
        <w:t>короткобарабанных</w:t>
      </w:r>
      <w:proofErr w:type="spellEnd"/>
      <w:r w:rsidRPr="00254800">
        <w:rPr>
          <w:sz w:val="28"/>
          <w:szCs w:val="28"/>
        </w:rPr>
        <w:t xml:space="preserve"> печах и электропечах.</w:t>
      </w:r>
    </w:p>
    <w:p w:rsidR="00254800" w:rsidRPr="00254800" w:rsidRDefault="00254800" w:rsidP="00254800">
      <w:pPr>
        <w:jc w:val="both"/>
        <w:outlineLvl w:val="0"/>
        <w:rPr>
          <w:sz w:val="28"/>
          <w:szCs w:val="28"/>
        </w:rPr>
      </w:pPr>
      <w:r w:rsidRPr="00254800">
        <w:rPr>
          <w:sz w:val="28"/>
          <w:szCs w:val="28"/>
        </w:rPr>
        <w:t xml:space="preserve"> </w:t>
      </w:r>
    </w:p>
    <w:p w:rsidR="00F109A9" w:rsidRDefault="00254800" w:rsidP="00254800">
      <w:pPr>
        <w:jc w:val="both"/>
        <w:outlineLvl w:val="0"/>
        <w:rPr>
          <w:sz w:val="28"/>
          <w:szCs w:val="28"/>
        </w:rPr>
      </w:pPr>
      <w:r w:rsidRPr="00254800">
        <w:rPr>
          <w:sz w:val="28"/>
          <w:szCs w:val="28"/>
        </w:rPr>
        <w:t xml:space="preserve">   </w:t>
      </w:r>
    </w:p>
    <w:p w:rsidR="00254800" w:rsidRPr="00254800" w:rsidRDefault="00254800" w:rsidP="00F109A9">
      <w:pPr>
        <w:jc w:val="center"/>
        <w:outlineLvl w:val="0"/>
        <w:rPr>
          <w:sz w:val="28"/>
          <w:szCs w:val="28"/>
        </w:rPr>
      </w:pPr>
      <w:r w:rsidRPr="00254800">
        <w:rPr>
          <w:sz w:val="28"/>
          <w:szCs w:val="28"/>
        </w:rPr>
        <w:lastRenderedPageBreak/>
        <w:t>1.5.2 Горновая плавка</w:t>
      </w:r>
    </w:p>
    <w:p w:rsidR="00254800" w:rsidRPr="00254800" w:rsidRDefault="00254800" w:rsidP="00254800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Для горновой плавки используют  богатые свинцовые концентраты, содержащие            75-78%  </w:t>
      </w:r>
      <w:proofErr w:type="spellStart"/>
      <w:r w:rsidRPr="00254800">
        <w:rPr>
          <w:sz w:val="28"/>
          <w:szCs w:val="28"/>
          <w:lang w:val="en-US"/>
        </w:rPr>
        <w:t>Pb</w:t>
      </w:r>
      <w:proofErr w:type="spellEnd"/>
      <w:r w:rsidRPr="00254800">
        <w:rPr>
          <w:sz w:val="28"/>
          <w:szCs w:val="28"/>
        </w:rPr>
        <w:t xml:space="preserve">.  Шихта для горновой плавки состоит из 60-75%   свинцового концентрата, 20-25% оборотной пыли, 2-8% извести и 3-10-% кокса. Для снижения </w:t>
      </w:r>
      <w:proofErr w:type="spellStart"/>
      <w:r w:rsidRPr="00254800">
        <w:rPr>
          <w:sz w:val="28"/>
          <w:szCs w:val="28"/>
        </w:rPr>
        <w:t>пылевыноса</w:t>
      </w:r>
      <w:proofErr w:type="spellEnd"/>
      <w:r w:rsidRPr="00254800">
        <w:rPr>
          <w:sz w:val="28"/>
          <w:szCs w:val="28"/>
        </w:rPr>
        <w:t xml:space="preserve"> из агрегата, шихта веред поступлением в горн увлажняется до 9-12%. Шихта загружается в предварительно разогретый горн. Затем в горн подают воздушное дутьё. За счёт сжигания кокса в горне поддерживается температура порядка 750-850</w:t>
      </w:r>
      <w:r w:rsidRPr="00254800">
        <w:rPr>
          <w:sz w:val="28"/>
          <w:szCs w:val="28"/>
          <w:vertAlign w:val="superscript"/>
        </w:rPr>
        <w:t>о</w:t>
      </w:r>
      <w:r w:rsidRPr="00254800">
        <w:rPr>
          <w:sz w:val="28"/>
          <w:szCs w:val="28"/>
        </w:rPr>
        <w:t>С. Кроме того, кокс обеспечивает дополнительное восстановление оксида свинца до металла. Находящаяся в шихте известь позволяет обеспечивать  поддержание шихты в горне в нерасплавленном, а в тестообразном состоянии. Кислород воздуха окисляет сульфид свинца с поверхности частиц шихты до оксида и сульфата. Поверхностный оксидный и сульфатный слой реагирует с сульфидом свинца, обеспечивая протекание реакций, на которых основана реакционная плавка.</w:t>
      </w:r>
    </w:p>
    <w:p w:rsidR="00254800" w:rsidRPr="00254800" w:rsidRDefault="00254800" w:rsidP="00254800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Схематическое устройство горна представлено на рисунке 1.8.</w:t>
      </w:r>
    </w:p>
    <w:p w:rsidR="00254800" w:rsidRPr="00254800" w:rsidRDefault="00254800" w:rsidP="00254800">
      <w:pPr>
        <w:jc w:val="both"/>
        <w:rPr>
          <w:sz w:val="28"/>
          <w:szCs w:val="28"/>
        </w:rPr>
      </w:pPr>
    </w:p>
    <w:p w:rsidR="00254800" w:rsidRPr="00254800" w:rsidRDefault="00254800" w:rsidP="00254800">
      <w:pPr>
        <w:jc w:val="center"/>
        <w:rPr>
          <w:sz w:val="28"/>
          <w:szCs w:val="28"/>
        </w:rPr>
      </w:pPr>
      <w:r w:rsidRPr="00254800">
        <w:rPr>
          <w:noProof/>
          <w:sz w:val="28"/>
          <w:szCs w:val="28"/>
        </w:rPr>
        <w:drawing>
          <wp:inline distT="0" distB="0" distL="0" distR="0">
            <wp:extent cx="3924300" cy="2228850"/>
            <wp:effectExtent l="19050" t="0" r="0" b="0"/>
            <wp:docPr id="8" name="Рисунок 8" descr="Свинец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Свинец001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300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4800" w:rsidRPr="00254800" w:rsidRDefault="00254800" w:rsidP="00254800">
      <w:pPr>
        <w:jc w:val="center"/>
        <w:rPr>
          <w:sz w:val="28"/>
          <w:szCs w:val="28"/>
        </w:rPr>
      </w:pPr>
    </w:p>
    <w:p w:rsidR="00254800" w:rsidRPr="00254800" w:rsidRDefault="00254800" w:rsidP="00254800">
      <w:pPr>
        <w:jc w:val="center"/>
        <w:rPr>
          <w:sz w:val="28"/>
          <w:szCs w:val="28"/>
        </w:rPr>
      </w:pPr>
      <w:r w:rsidRPr="00254800">
        <w:rPr>
          <w:sz w:val="28"/>
          <w:szCs w:val="28"/>
        </w:rPr>
        <w:t>Рисунок 1.8 Схематическое устройство агрегата для горновой плавки</w:t>
      </w:r>
    </w:p>
    <w:p w:rsidR="00254800" w:rsidRPr="00254800" w:rsidRDefault="00254800" w:rsidP="00254800">
      <w:pPr>
        <w:jc w:val="center"/>
        <w:rPr>
          <w:sz w:val="28"/>
          <w:szCs w:val="28"/>
        </w:rPr>
      </w:pPr>
      <w:r w:rsidRPr="00254800">
        <w:rPr>
          <w:sz w:val="28"/>
          <w:szCs w:val="28"/>
        </w:rPr>
        <w:t xml:space="preserve">1- станина; 2-ванна жидкого свинца; 3-плита для удаления шлака;                        4- перегребающий механизм; 5- механический </w:t>
      </w:r>
      <w:proofErr w:type="spellStart"/>
      <w:r w:rsidRPr="00254800">
        <w:rPr>
          <w:sz w:val="28"/>
          <w:szCs w:val="28"/>
        </w:rPr>
        <w:t>перегребатель</w:t>
      </w:r>
      <w:proofErr w:type="spellEnd"/>
      <w:r w:rsidRPr="00254800">
        <w:rPr>
          <w:sz w:val="28"/>
          <w:szCs w:val="28"/>
        </w:rPr>
        <w:t xml:space="preserve">;                                    6- </w:t>
      </w:r>
      <w:proofErr w:type="spellStart"/>
      <w:r w:rsidRPr="00254800">
        <w:rPr>
          <w:sz w:val="28"/>
          <w:szCs w:val="28"/>
        </w:rPr>
        <w:t>водоохлаждаемый</w:t>
      </w:r>
      <w:proofErr w:type="spellEnd"/>
      <w:r w:rsidRPr="00254800">
        <w:rPr>
          <w:sz w:val="28"/>
          <w:szCs w:val="28"/>
        </w:rPr>
        <w:t xml:space="preserve"> кессон; 7- вытяжной зонт; 8- воздушный коллектор; 9- фурма для подачи воздушного дутья.</w:t>
      </w:r>
    </w:p>
    <w:p w:rsidR="00254800" w:rsidRPr="00254800" w:rsidRDefault="00254800" w:rsidP="00254800">
      <w:pPr>
        <w:rPr>
          <w:sz w:val="28"/>
          <w:szCs w:val="28"/>
        </w:rPr>
      </w:pPr>
    </w:p>
    <w:p w:rsidR="00254800" w:rsidRPr="00254800" w:rsidRDefault="00254800" w:rsidP="00254800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Горн представляет собой чугунный ящик с размерами: длина- 2,0-</w:t>
      </w:r>
      <w:smartTag w:uri="urn:schemas-microsoft-com:office:smarttags" w:element="metricconverter">
        <w:smartTagPr>
          <w:attr w:name="ProductID" w:val="2,5 м"/>
        </w:smartTagPr>
        <w:r w:rsidRPr="00254800">
          <w:rPr>
            <w:sz w:val="28"/>
            <w:szCs w:val="28"/>
          </w:rPr>
          <w:t>2,5 м</w:t>
        </w:r>
      </w:smartTag>
      <w:r w:rsidRPr="00254800">
        <w:rPr>
          <w:sz w:val="28"/>
          <w:szCs w:val="28"/>
        </w:rPr>
        <w:t>; ширина-</w:t>
      </w:r>
      <w:smartTag w:uri="urn:schemas-microsoft-com:office:smarttags" w:element="metricconverter">
        <w:smartTagPr>
          <w:attr w:name="ProductID" w:val="0,5 м"/>
        </w:smartTagPr>
        <w:r w:rsidRPr="00254800">
          <w:rPr>
            <w:sz w:val="28"/>
            <w:szCs w:val="28"/>
          </w:rPr>
          <w:t>0,5 м</w:t>
        </w:r>
      </w:smartTag>
      <w:r w:rsidRPr="00254800">
        <w:rPr>
          <w:sz w:val="28"/>
          <w:szCs w:val="28"/>
        </w:rPr>
        <w:t xml:space="preserve"> и высота о,25 м. Ящик устанавливается на металлической станине или кирпичной кладке. Реакционное пространство горна ограничено с тёх сторон </w:t>
      </w:r>
      <w:proofErr w:type="spellStart"/>
      <w:r w:rsidRPr="00254800">
        <w:rPr>
          <w:sz w:val="28"/>
          <w:szCs w:val="28"/>
        </w:rPr>
        <w:t>водоохлаждаемыми</w:t>
      </w:r>
      <w:proofErr w:type="spellEnd"/>
      <w:r w:rsidRPr="00254800">
        <w:rPr>
          <w:sz w:val="28"/>
          <w:szCs w:val="28"/>
        </w:rPr>
        <w:t xml:space="preserve"> кессонами, а с передней части </w:t>
      </w:r>
      <w:proofErr w:type="gramStart"/>
      <w:r w:rsidRPr="00254800">
        <w:rPr>
          <w:sz w:val="28"/>
          <w:szCs w:val="28"/>
        </w:rPr>
        <w:t>–ш</w:t>
      </w:r>
      <w:proofErr w:type="gramEnd"/>
      <w:r w:rsidRPr="00254800">
        <w:rPr>
          <w:sz w:val="28"/>
          <w:szCs w:val="28"/>
        </w:rPr>
        <w:t xml:space="preserve">торкой, изготовленной из листовой стали. К передней части горна примыкает плита для выгрузки из печи шлака. Над ящиком установлен вытяжной зонд, соединённый с эксгаустером. На одной из боковых стенок смонтировано  летка для выпуска жидкого свинца. Шихта в горне располагается откосом. Во время плавки она периодически перемешивается с помощью </w:t>
      </w:r>
      <w:proofErr w:type="gramStart"/>
      <w:r w:rsidRPr="00254800">
        <w:rPr>
          <w:sz w:val="28"/>
          <w:szCs w:val="28"/>
        </w:rPr>
        <w:t>механического</w:t>
      </w:r>
      <w:proofErr w:type="gramEnd"/>
      <w:r w:rsidRPr="00254800">
        <w:rPr>
          <w:sz w:val="28"/>
          <w:szCs w:val="28"/>
        </w:rPr>
        <w:t xml:space="preserve"> </w:t>
      </w:r>
      <w:proofErr w:type="spellStart"/>
      <w:r w:rsidRPr="00254800">
        <w:rPr>
          <w:sz w:val="28"/>
          <w:szCs w:val="28"/>
        </w:rPr>
        <w:t>перегребателя</w:t>
      </w:r>
      <w:proofErr w:type="spellEnd"/>
      <w:r w:rsidRPr="00254800">
        <w:rPr>
          <w:sz w:val="28"/>
          <w:szCs w:val="28"/>
        </w:rPr>
        <w:t xml:space="preserve">. </w:t>
      </w:r>
    </w:p>
    <w:p w:rsidR="00254800" w:rsidRPr="00254800" w:rsidRDefault="00254800" w:rsidP="00254800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lastRenderedPageBreak/>
        <w:t xml:space="preserve">     По мере накопления из горна периодически выпускают жидкий свинец, а твёрдый остаток, называемый серым шлаком, сгребают с поверхности жидкой ванны и направляют на переработку. С отходящими газами из горна выносится пыль. Вынос пыли из горна составляет порядка 25-30%. Отходящие газа поступают в </w:t>
      </w:r>
      <w:proofErr w:type="spellStart"/>
      <w:proofErr w:type="gramStart"/>
      <w:r w:rsidRPr="00254800">
        <w:rPr>
          <w:sz w:val="28"/>
          <w:szCs w:val="28"/>
        </w:rPr>
        <w:t>в</w:t>
      </w:r>
      <w:proofErr w:type="spellEnd"/>
      <w:proofErr w:type="gramEnd"/>
      <w:r w:rsidRPr="00254800">
        <w:rPr>
          <w:sz w:val="28"/>
          <w:szCs w:val="28"/>
        </w:rPr>
        <w:t xml:space="preserve"> газоход, где оседает грубая пыль. Очистка отходящих газов от тонкой пыли осуществляется в  рукавных фильтрах или электрофильтрах. Пыль содержит порядка 60-70% свинца.  После грануляции она направляется в голову процесса.</w:t>
      </w:r>
    </w:p>
    <w:p w:rsidR="00254800" w:rsidRPr="00254800" w:rsidRDefault="00254800" w:rsidP="00254800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Прямое извлечение свинца в черновой свинец невелико и составляет 70-75%. При этом в пыль переходит 20-25%, а в шлак 10-15%. Содержание свинца в сером шлаке составляет порядка 30%. Полное извлечение свинца после переработки пыли и шлака составляет 95-98%. Отходящие газы содержат 5-5% </w:t>
      </w:r>
      <w:r w:rsidRPr="00254800">
        <w:rPr>
          <w:sz w:val="28"/>
          <w:szCs w:val="28"/>
          <w:lang w:val="en-US"/>
        </w:rPr>
        <w:t>SO</w:t>
      </w:r>
      <w:r w:rsidRPr="00254800">
        <w:rPr>
          <w:sz w:val="28"/>
          <w:szCs w:val="28"/>
          <w:vertAlign w:val="subscript"/>
        </w:rPr>
        <w:t>2</w:t>
      </w:r>
      <w:r w:rsidRPr="00254800">
        <w:rPr>
          <w:sz w:val="28"/>
          <w:szCs w:val="28"/>
        </w:rPr>
        <w:t>. Они могут быть использованы для производства серной кислоты.</w:t>
      </w:r>
    </w:p>
    <w:p w:rsidR="00254800" w:rsidRPr="00254800" w:rsidRDefault="00254800" w:rsidP="00254800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Недостатками горновой плавки являются низкая производительность плавильного агрегата,  слабая механизация процесса плавки, высокие требования к перерабатываемому материалу, низкое прямое извлечение свинца в черновой металл, вредные условия для работы в помещении.</w:t>
      </w:r>
    </w:p>
    <w:p w:rsidR="00254800" w:rsidRPr="00254800" w:rsidRDefault="00254800" w:rsidP="00254800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В современных условиях горновая плавка может быть использована как вспомогательный процесс, позволяющий извлечь из богатых свинцовых концентратов часть свинца без больших затрат топлива и флюсов.</w:t>
      </w:r>
    </w:p>
    <w:p w:rsidR="00254800" w:rsidRPr="00254800" w:rsidRDefault="00254800" w:rsidP="00254800">
      <w:pPr>
        <w:jc w:val="both"/>
        <w:rPr>
          <w:sz w:val="28"/>
          <w:szCs w:val="28"/>
        </w:rPr>
      </w:pPr>
    </w:p>
    <w:p w:rsidR="00254800" w:rsidRPr="00254800" w:rsidRDefault="00254800" w:rsidP="00254800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1.5.3 Реакционная плавка в </w:t>
      </w:r>
      <w:proofErr w:type="spellStart"/>
      <w:r w:rsidRPr="00254800">
        <w:rPr>
          <w:sz w:val="28"/>
          <w:szCs w:val="28"/>
        </w:rPr>
        <w:t>короткобарабанных</w:t>
      </w:r>
      <w:proofErr w:type="spellEnd"/>
      <w:r w:rsidRPr="00254800">
        <w:rPr>
          <w:sz w:val="28"/>
          <w:szCs w:val="28"/>
        </w:rPr>
        <w:t xml:space="preserve"> печах.</w:t>
      </w:r>
    </w:p>
    <w:p w:rsidR="00254800" w:rsidRPr="00254800" w:rsidRDefault="00254800" w:rsidP="00254800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Перед плавкой в </w:t>
      </w:r>
      <w:proofErr w:type="spellStart"/>
      <w:r w:rsidRPr="00254800">
        <w:rPr>
          <w:sz w:val="28"/>
          <w:szCs w:val="28"/>
        </w:rPr>
        <w:t>короткобарабанной</w:t>
      </w:r>
      <w:proofErr w:type="spellEnd"/>
      <w:r w:rsidRPr="00254800">
        <w:rPr>
          <w:sz w:val="28"/>
          <w:szCs w:val="28"/>
        </w:rPr>
        <w:t xml:space="preserve"> печи свинцовый концентрат, содержащий порядка 70-80% </w:t>
      </w:r>
      <w:proofErr w:type="spellStart"/>
      <w:r w:rsidRPr="00254800">
        <w:rPr>
          <w:sz w:val="28"/>
          <w:szCs w:val="28"/>
          <w:lang w:val="en-US"/>
        </w:rPr>
        <w:t>Pb</w:t>
      </w:r>
      <w:proofErr w:type="spellEnd"/>
      <w:r w:rsidRPr="00254800">
        <w:rPr>
          <w:sz w:val="28"/>
          <w:szCs w:val="28"/>
        </w:rPr>
        <w:t xml:space="preserve">, подвергают агломерирующему обжигу. Обжиг осуществляется таким образом, чтобы в полученном агломерате  отношение </w:t>
      </w:r>
      <w:proofErr w:type="spellStart"/>
      <w:r w:rsidRPr="00254800">
        <w:rPr>
          <w:sz w:val="28"/>
          <w:szCs w:val="28"/>
          <w:lang w:val="en-US"/>
        </w:rPr>
        <w:t>PbO</w:t>
      </w:r>
      <w:proofErr w:type="spellEnd"/>
      <w:proofErr w:type="gramStart"/>
      <w:r w:rsidRPr="00254800">
        <w:rPr>
          <w:sz w:val="28"/>
          <w:szCs w:val="28"/>
        </w:rPr>
        <w:t xml:space="preserve"> :</w:t>
      </w:r>
      <w:proofErr w:type="gramEnd"/>
      <w:r w:rsidRPr="00254800">
        <w:rPr>
          <w:sz w:val="28"/>
          <w:szCs w:val="28"/>
        </w:rPr>
        <w:t xml:space="preserve"> </w:t>
      </w:r>
      <w:proofErr w:type="spellStart"/>
      <w:proofErr w:type="gramStart"/>
      <w:r w:rsidRPr="00254800">
        <w:rPr>
          <w:sz w:val="28"/>
          <w:szCs w:val="28"/>
          <w:lang w:val="en-US"/>
        </w:rPr>
        <w:t>PbS</w:t>
      </w:r>
      <w:proofErr w:type="spellEnd"/>
      <w:proofErr w:type="gramEnd"/>
      <w:r w:rsidRPr="00254800">
        <w:rPr>
          <w:sz w:val="28"/>
          <w:szCs w:val="28"/>
        </w:rPr>
        <w:t xml:space="preserve"> = 1: 2. Агломерат с добавкой 3-4% кокса загружают непосредственно в предварительно разогретую  печь. Процесс плавки осуществляется при температуре 1200-1250</w:t>
      </w:r>
      <w:r w:rsidRPr="00254800">
        <w:rPr>
          <w:sz w:val="28"/>
          <w:szCs w:val="28"/>
          <w:vertAlign w:val="superscript"/>
        </w:rPr>
        <w:t>о</w:t>
      </w:r>
      <w:r w:rsidRPr="00254800">
        <w:rPr>
          <w:sz w:val="28"/>
          <w:szCs w:val="28"/>
        </w:rPr>
        <w:t>С. Для поддержания необходимой температуры  в рабочем пространстве печи сжигается углеводородное топливо. В качестве топлива могут быть использованы угольная пыль, мазут или природный газ.</w:t>
      </w:r>
    </w:p>
    <w:p w:rsidR="00254800" w:rsidRPr="00254800" w:rsidRDefault="00254800" w:rsidP="00254800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Схематическое устройство печи приведено на рисунке 1.9.</w:t>
      </w:r>
    </w:p>
    <w:p w:rsidR="00254800" w:rsidRPr="00254800" w:rsidRDefault="00254800" w:rsidP="00254800">
      <w:pPr>
        <w:ind w:firstLine="720"/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Печь представляет собой стальной цилиндр, футерованный изнутри огнеупорным высокоглинозёмистым кирпичом. Длина печи составляет </w:t>
      </w:r>
      <w:smartTag w:uri="urn:schemas-microsoft-com:office:smarttags" w:element="metricconverter">
        <w:smartTagPr>
          <w:attr w:name="ProductID" w:val="2,4 м"/>
        </w:smartTagPr>
        <w:r w:rsidRPr="00254800">
          <w:rPr>
            <w:sz w:val="28"/>
            <w:szCs w:val="28"/>
          </w:rPr>
          <w:t>2,4 м</w:t>
        </w:r>
      </w:smartTag>
      <w:r w:rsidRPr="00254800">
        <w:rPr>
          <w:sz w:val="28"/>
          <w:szCs w:val="28"/>
        </w:rPr>
        <w:t xml:space="preserve">, диаметр </w:t>
      </w:r>
      <w:smartTag w:uri="urn:schemas-microsoft-com:office:smarttags" w:element="metricconverter">
        <w:smartTagPr>
          <w:attr w:name="ProductID" w:val="2,4 м"/>
        </w:smartTagPr>
        <w:r w:rsidRPr="00254800">
          <w:rPr>
            <w:sz w:val="28"/>
            <w:szCs w:val="28"/>
          </w:rPr>
          <w:t>2,4 м</w:t>
        </w:r>
      </w:smartTag>
      <w:r w:rsidRPr="00254800">
        <w:rPr>
          <w:sz w:val="28"/>
          <w:szCs w:val="28"/>
        </w:rPr>
        <w:t xml:space="preserve">. Внутренний объём печи составляет порядка </w:t>
      </w:r>
      <w:smartTag w:uri="urn:schemas-microsoft-com:office:smarttags" w:element="metricconverter">
        <w:smartTagPr>
          <w:attr w:name="ProductID" w:val="10 м3"/>
        </w:smartTagPr>
        <w:r w:rsidRPr="00254800">
          <w:rPr>
            <w:sz w:val="28"/>
            <w:szCs w:val="28"/>
          </w:rPr>
          <w:t>10 м</w:t>
        </w:r>
        <w:r w:rsidRPr="00254800">
          <w:rPr>
            <w:sz w:val="28"/>
            <w:szCs w:val="28"/>
            <w:vertAlign w:val="superscript"/>
          </w:rPr>
          <w:t>3</w:t>
        </w:r>
      </w:smartTag>
      <w:r w:rsidRPr="00254800">
        <w:rPr>
          <w:sz w:val="28"/>
          <w:szCs w:val="28"/>
        </w:rPr>
        <w:t xml:space="preserve">. Глубина ванны плавления составляет </w:t>
      </w:r>
      <w:smartTag w:uri="urn:schemas-microsoft-com:office:smarttags" w:element="metricconverter">
        <w:smartTagPr>
          <w:attr w:name="ProductID" w:val="0,8 м"/>
        </w:smartTagPr>
        <w:r w:rsidRPr="00254800">
          <w:rPr>
            <w:sz w:val="28"/>
            <w:szCs w:val="28"/>
          </w:rPr>
          <w:t>0,8 м</w:t>
        </w:r>
      </w:smartTag>
      <w:r w:rsidRPr="00254800">
        <w:rPr>
          <w:sz w:val="28"/>
          <w:szCs w:val="28"/>
        </w:rPr>
        <w:t>. В одной из торцевых стен печи имеется отверстие, закрываемое крышкой, которое служит для загрузки шихты в печь. В отверстии противоположной стенки печи установлена пылеугольная горелка или мазутная форсунка. Через это же отверстие удаляют из печи и отходящие газы.</w:t>
      </w:r>
    </w:p>
    <w:p w:rsidR="00254800" w:rsidRPr="00254800" w:rsidRDefault="00254800" w:rsidP="00254800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После загрузки печи и подачи дутья печь приводят во вращательное движение, что способствует хорошему контакту частиц шихты и продуктов плавки. Скорость вращения печи составляет 0,5-1,0 </w:t>
      </w:r>
      <w:proofErr w:type="gramStart"/>
      <w:r w:rsidRPr="00254800">
        <w:rPr>
          <w:sz w:val="28"/>
          <w:szCs w:val="28"/>
        </w:rPr>
        <w:t>об</w:t>
      </w:r>
      <w:proofErr w:type="gramEnd"/>
      <w:r w:rsidRPr="00254800">
        <w:rPr>
          <w:sz w:val="28"/>
          <w:szCs w:val="28"/>
        </w:rPr>
        <w:t xml:space="preserve">/мин.    </w:t>
      </w:r>
    </w:p>
    <w:p w:rsidR="00254800" w:rsidRPr="00254800" w:rsidRDefault="00254800" w:rsidP="00254800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 </w:t>
      </w:r>
    </w:p>
    <w:p w:rsidR="00254800" w:rsidRPr="00254800" w:rsidRDefault="00254800" w:rsidP="00254800">
      <w:pPr>
        <w:jc w:val="center"/>
        <w:rPr>
          <w:sz w:val="28"/>
          <w:szCs w:val="28"/>
        </w:rPr>
      </w:pPr>
      <w:r w:rsidRPr="00254800">
        <w:rPr>
          <w:noProof/>
          <w:sz w:val="28"/>
          <w:szCs w:val="28"/>
        </w:rPr>
        <w:lastRenderedPageBreak/>
        <w:drawing>
          <wp:inline distT="0" distB="0" distL="0" distR="0">
            <wp:extent cx="5505450" cy="2705100"/>
            <wp:effectExtent l="19050" t="0" r="0" b="0"/>
            <wp:docPr id="9" name="Рисунок 9" descr="Свинец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Свинец001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270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4800" w:rsidRPr="00254800" w:rsidRDefault="00254800" w:rsidP="00254800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</w:t>
      </w:r>
    </w:p>
    <w:p w:rsidR="00254800" w:rsidRPr="00254800" w:rsidRDefault="00254800" w:rsidP="00254800">
      <w:pPr>
        <w:jc w:val="center"/>
        <w:rPr>
          <w:sz w:val="28"/>
          <w:szCs w:val="28"/>
        </w:rPr>
      </w:pPr>
      <w:r w:rsidRPr="00254800">
        <w:rPr>
          <w:sz w:val="28"/>
          <w:szCs w:val="28"/>
        </w:rPr>
        <w:t xml:space="preserve">Рисунок 1.9 Устройство </w:t>
      </w:r>
      <w:proofErr w:type="spellStart"/>
      <w:r w:rsidRPr="00254800">
        <w:rPr>
          <w:sz w:val="28"/>
          <w:szCs w:val="28"/>
        </w:rPr>
        <w:t>короткобарабанной</w:t>
      </w:r>
      <w:proofErr w:type="spellEnd"/>
      <w:r w:rsidRPr="00254800">
        <w:rPr>
          <w:sz w:val="28"/>
          <w:szCs w:val="28"/>
        </w:rPr>
        <w:t xml:space="preserve"> печи.</w:t>
      </w:r>
    </w:p>
    <w:p w:rsidR="00254800" w:rsidRPr="00254800" w:rsidRDefault="00254800" w:rsidP="00254800">
      <w:pPr>
        <w:jc w:val="center"/>
        <w:rPr>
          <w:sz w:val="28"/>
          <w:szCs w:val="28"/>
        </w:rPr>
      </w:pPr>
      <w:r w:rsidRPr="00254800">
        <w:rPr>
          <w:sz w:val="28"/>
          <w:szCs w:val="28"/>
        </w:rPr>
        <w:t>1 – корпус печи; 2 –огнеупорная кладка; 3 -загрузочное окно; 4- окно для сжигания топлива; 5 –Боров для отвода отходящих газов; 6- форсунка для сжигания топлива; 7- венец; 8 –отверстие для выпуска жидких продуктов плавки; 9 –бандажное кольцо; 10- опорный ролик.</w:t>
      </w:r>
    </w:p>
    <w:p w:rsidR="00254800" w:rsidRPr="00254800" w:rsidRDefault="00254800" w:rsidP="00254800">
      <w:pPr>
        <w:jc w:val="center"/>
        <w:rPr>
          <w:sz w:val="28"/>
          <w:szCs w:val="28"/>
        </w:rPr>
      </w:pPr>
    </w:p>
    <w:p w:rsidR="00254800" w:rsidRPr="00254800" w:rsidRDefault="00254800" w:rsidP="00254800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Через 1,5-2,0 часа завершаются все процессы реакционной плавки. Жидкими продуктами плавки являются черновой свинец и шлак. Вращение печи прекращают и в течение часа продукты плавки разделяются и отстаиваются. После разделения и отстаивания черновой  свинец т шлак раздельно выпускают из печи. Общая продолжительность плавки составляет 3-4 часа. </w:t>
      </w:r>
      <w:r w:rsidRPr="00254800">
        <w:rPr>
          <w:spacing w:val="-2"/>
          <w:sz w:val="28"/>
          <w:szCs w:val="28"/>
        </w:rPr>
        <w:t>Печь работает в периодическом режиме. За один цикл получают 4-5 т свинца</w:t>
      </w:r>
    </w:p>
    <w:p w:rsidR="00254800" w:rsidRPr="00254800" w:rsidRDefault="00254800" w:rsidP="00254800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Прямое извлечение свинца в черновой металл составляет 80-88%.В пыль переходит порядка 6- 8% свинца, а 4-12% свинца переходит в шлак. Шлак направляют на переработку  в восстановительную шахтную плавку, а пыль на процесс агломерации. Общее извлечение свинца после переработки шлака и пыли составляет 97-98%.</w:t>
      </w:r>
    </w:p>
    <w:p w:rsidR="00254800" w:rsidRPr="00254800" w:rsidRDefault="00254800" w:rsidP="00254800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Недостатками плавки в </w:t>
      </w:r>
      <w:proofErr w:type="spellStart"/>
      <w:r w:rsidRPr="00254800">
        <w:rPr>
          <w:sz w:val="28"/>
          <w:szCs w:val="28"/>
        </w:rPr>
        <w:t>короткобарабанных</w:t>
      </w:r>
      <w:proofErr w:type="spellEnd"/>
      <w:r w:rsidRPr="00254800">
        <w:rPr>
          <w:sz w:val="28"/>
          <w:szCs w:val="28"/>
        </w:rPr>
        <w:t xml:space="preserve"> печах являются: периодичность процесса, относительно низкая производительность печи, невысокое прямое извлечение свинца в черновой металл и необходимость переработки шлаков.</w:t>
      </w:r>
    </w:p>
    <w:p w:rsidR="00254800" w:rsidRPr="00254800" w:rsidRDefault="00254800" w:rsidP="00254800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Плавка в </w:t>
      </w:r>
      <w:proofErr w:type="spellStart"/>
      <w:r w:rsidRPr="00254800">
        <w:rPr>
          <w:sz w:val="28"/>
          <w:szCs w:val="28"/>
        </w:rPr>
        <w:t>короткорбарабанных</w:t>
      </w:r>
      <w:proofErr w:type="spellEnd"/>
      <w:r w:rsidRPr="00254800">
        <w:rPr>
          <w:sz w:val="28"/>
          <w:szCs w:val="28"/>
        </w:rPr>
        <w:t xml:space="preserve"> печах применяется на заводах  в Польше и Германии.     </w:t>
      </w:r>
    </w:p>
    <w:p w:rsidR="00254800" w:rsidRPr="00254800" w:rsidRDefault="00254800" w:rsidP="00254800">
      <w:pPr>
        <w:jc w:val="both"/>
        <w:rPr>
          <w:sz w:val="28"/>
          <w:szCs w:val="28"/>
        </w:rPr>
      </w:pPr>
    </w:p>
    <w:p w:rsidR="00254800" w:rsidRPr="00254800" w:rsidRDefault="00254800" w:rsidP="00254800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</w:t>
      </w:r>
    </w:p>
    <w:p w:rsidR="00254800" w:rsidRPr="00254800" w:rsidRDefault="00254800" w:rsidP="00254800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1.5.4 Реакционная плавка в электропечах    </w:t>
      </w:r>
    </w:p>
    <w:p w:rsidR="00254800" w:rsidRPr="00254800" w:rsidRDefault="00254800" w:rsidP="00254800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Один из вариантов реакционной плавки  в электрических печах включает в себя следующие технологические операции: грануляция шихты, агломерирующий обжиг, плавку агломерата на черновой свинец и рафинирование свинца.</w:t>
      </w:r>
    </w:p>
    <w:p w:rsidR="00254800" w:rsidRPr="00254800" w:rsidRDefault="00254800" w:rsidP="00254800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lastRenderedPageBreak/>
        <w:t xml:space="preserve">     Процесс грануляции шихты осуществляется следующим образом. На частицы оборотного агломерата последовательно накатывают слой пыли, затем известняка и затем концентрата. Благодаря такому строению гранулы в процессе агломерации выгорание серы до остаточного содержания 4-5%. В результате получается агломерат, в котором содержание свинца  превышает 70%.</w:t>
      </w:r>
    </w:p>
    <w:p w:rsidR="00254800" w:rsidRPr="00254800" w:rsidRDefault="00254800" w:rsidP="00254800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Полученный агломерат подвергается дроблению, а  затем классификации по крупности. Самую крупную фракцию отправляют на процесс агломерации, где он используется в качестве постели на агломерационной ленте. Средний класс  является оборотным агломератом, который поступает на </w:t>
      </w:r>
      <w:proofErr w:type="spellStart"/>
      <w:r w:rsidRPr="00254800">
        <w:rPr>
          <w:sz w:val="28"/>
          <w:szCs w:val="28"/>
        </w:rPr>
        <w:t>окатывание</w:t>
      </w:r>
      <w:proofErr w:type="spellEnd"/>
      <w:r w:rsidRPr="00254800">
        <w:rPr>
          <w:sz w:val="28"/>
          <w:szCs w:val="28"/>
        </w:rPr>
        <w:t xml:space="preserve">. Мелкая фракция крупностью менее </w:t>
      </w:r>
      <w:smartTag w:uri="urn:schemas-microsoft-com:office:smarttags" w:element="metricconverter">
        <w:smartTagPr>
          <w:attr w:name="ProductID" w:val="8 мм"/>
        </w:smartTagPr>
        <w:r w:rsidRPr="00254800">
          <w:rPr>
            <w:sz w:val="28"/>
            <w:szCs w:val="28"/>
          </w:rPr>
          <w:t>8 мм</w:t>
        </w:r>
      </w:smartTag>
      <w:r w:rsidRPr="00254800">
        <w:rPr>
          <w:sz w:val="28"/>
          <w:szCs w:val="28"/>
        </w:rPr>
        <w:t xml:space="preserve"> поступает на </w:t>
      </w:r>
      <w:proofErr w:type="spellStart"/>
      <w:r w:rsidRPr="00254800">
        <w:rPr>
          <w:sz w:val="28"/>
          <w:szCs w:val="28"/>
        </w:rPr>
        <w:t>электроплавку</w:t>
      </w:r>
      <w:proofErr w:type="spellEnd"/>
      <w:r w:rsidRPr="00254800">
        <w:rPr>
          <w:sz w:val="28"/>
          <w:szCs w:val="28"/>
        </w:rPr>
        <w:t>.</w:t>
      </w:r>
    </w:p>
    <w:p w:rsidR="00254800" w:rsidRPr="00254800" w:rsidRDefault="00254800" w:rsidP="00254800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Шихта для </w:t>
      </w:r>
      <w:proofErr w:type="spellStart"/>
      <w:r w:rsidRPr="00254800">
        <w:rPr>
          <w:sz w:val="28"/>
          <w:szCs w:val="28"/>
        </w:rPr>
        <w:t>электроплавки</w:t>
      </w:r>
      <w:proofErr w:type="spellEnd"/>
      <w:r w:rsidRPr="00254800">
        <w:rPr>
          <w:sz w:val="28"/>
          <w:szCs w:val="28"/>
        </w:rPr>
        <w:t xml:space="preserve"> состоит из 85% агломерата, 3-5% известняка, 10% пыли и 2,5-5,0% кокса.</w:t>
      </w:r>
    </w:p>
    <w:p w:rsidR="00254800" w:rsidRPr="00254800" w:rsidRDefault="00254800" w:rsidP="00254800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Жидкими продуктами плавки являются черновой свинец и шлак. Температура в </w:t>
      </w:r>
      <w:proofErr w:type="spellStart"/>
      <w:r w:rsidRPr="00254800">
        <w:rPr>
          <w:sz w:val="28"/>
          <w:szCs w:val="28"/>
        </w:rPr>
        <w:t>в</w:t>
      </w:r>
      <w:proofErr w:type="spellEnd"/>
      <w:r w:rsidRPr="00254800">
        <w:rPr>
          <w:sz w:val="28"/>
          <w:szCs w:val="28"/>
        </w:rPr>
        <w:t xml:space="preserve"> печи поддерживается в пределах 1350-1450</w:t>
      </w:r>
      <w:r w:rsidRPr="00254800">
        <w:rPr>
          <w:sz w:val="28"/>
          <w:szCs w:val="28"/>
          <w:vertAlign w:val="superscript"/>
        </w:rPr>
        <w:t>о</w:t>
      </w:r>
      <w:r w:rsidRPr="00254800">
        <w:rPr>
          <w:sz w:val="28"/>
          <w:szCs w:val="28"/>
        </w:rPr>
        <w:t>С</w:t>
      </w:r>
      <w:proofErr w:type="gramStart"/>
      <w:r w:rsidRPr="00254800">
        <w:rPr>
          <w:sz w:val="28"/>
          <w:szCs w:val="28"/>
        </w:rPr>
        <w:t>.П</w:t>
      </w:r>
      <w:proofErr w:type="gramEnd"/>
      <w:r w:rsidRPr="00254800">
        <w:rPr>
          <w:sz w:val="28"/>
          <w:szCs w:val="28"/>
        </w:rPr>
        <w:t xml:space="preserve">лученный шлак характеризуется следующим составом, %: </w:t>
      </w:r>
      <w:proofErr w:type="spellStart"/>
      <w:r w:rsidRPr="00254800">
        <w:rPr>
          <w:sz w:val="28"/>
          <w:szCs w:val="28"/>
          <w:lang w:val="en-US"/>
        </w:rPr>
        <w:t>FeO</w:t>
      </w:r>
      <w:proofErr w:type="spellEnd"/>
      <w:r w:rsidRPr="00254800">
        <w:rPr>
          <w:sz w:val="28"/>
          <w:szCs w:val="28"/>
        </w:rPr>
        <w:t xml:space="preserve"> – 20-23%, </w:t>
      </w:r>
      <w:proofErr w:type="spellStart"/>
      <w:r w:rsidRPr="00254800">
        <w:rPr>
          <w:sz w:val="28"/>
          <w:szCs w:val="28"/>
        </w:rPr>
        <w:t>СаО</w:t>
      </w:r>
      <w:proofErr w:type="spellEnd"/>
      <w:r w:rsidRPr="00254800">
        <w:rPr>
          <w:sz w:val="28"/>
          <w:szCs w:val="28"/>
        </w:rPr>
        <w:t xml:space="preserve"> – 33-36, </w:t>
      </w:r>
      <w:proofErr w:type="spellStart"/>
      <w:r w:rsidRPr="00254800">
        <w:rPr>
          <w:sz w:val="28"/>
          <w:szCs w:val="28"/>
          <w:lang w:val="en-US"/>
        </w:rPr>
        <w:t>SiO</w:t>
      </w:r>
      <w:proofErr w:type="spellEnd"/>
      <w:r w:rsidRPr="00254800">
        <w:rPr>
          <w:sz w:val="28"/>
          <w:szCs w:val="28"/>
          <w:vertAlign w:val="subscript"/>
        </w:rPr>
        <w:t>2</w:t>
      </w:r>
      <w:r w:rsidRPr="00254800">
        <w:rPr>
          <w:sz w:val="28"/>
          <w:szCs w:val="28"/>
        </w:rPr>
        <w:t xml:space="preserve"> -  20-22, </w:t>
      </w:r>
      <w:proofErr w:type="spellStart"/>
      <w:r w:rsidRPr="00254800">
        <w:rPr>
          <w:sz w:val="28"/>
          <w:szCs w:val="28"/>
          <w:lang w:val="en-US"/>
        </w:rPr>
        <w:t>ZnO</w:t>
      </w:r>
      <w:proofErr w:type="spellEnd"/>
      <w:r w:rsidRPr="00254800">
        <w:rPr>
          <w:sz w:val="28"/>
          <w:szCs w:val="28"/>
        </w:rPr>
        <w:t xml:space="preserve">- до 12%,  </w:t>
      </w:r>
      <w:proofErr w:type="spellStart"/>
      <w:r w:rsidRPr="00254800">
        <w:rPr>
          <w:sz w:val="28"/>
          <w:szCs w:val="28"/>
          <w:lang w:val="en-US"/>
        </w:rPr>
        <w:t>Pb</w:t>
      </w:r>
      <w:proofErr w:type="spellEnd"/>
      <w:r w:rsidRPr="00254800">
        <w:rPr>
          <w:sz w:val="28"/>
          <w:szCs w:val="28"/>
        </w:rPr>
        <w:t>- до 3%. Выход шлака невелик. Поэтому потери свинца с ним также невелики и составляют порядка 1,5%.</w:t>
      </w:r>
    </w:p>
    <w:p w:rsidR="00254800" w:rsidRPr="00254800" w:rsidRDefault="00254800" w:rsidP="00254800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Прямое извлечение свинца в черновой металл составляет 97%. </w:t>
      </w:r>
    </w:p>
    <w:p w:rsidR="00254800" w:rsidRPr="00254800" w:rsidRDefault="00254800" w:rsidP="00254800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Существует также вариант осуществления реакционной плавки путём плавки свинцового  концентрата в электропечи во взвешенном состоянии. В этом случае сульфидный концентрат в смеси с известняком измельчают до крупности  </w:t>
      </w:r>
      <w:smartTag w:uri="urn:schemas-microsoft-com:office:smarttags" w:element="metricconverter">
        <w:smartTagPr>
          <w:attr w:name="ProductID" w:val="2 мм"/>
        </w:smartTagPr>
        <w:r w:rsidRPr="00254800">
          <w:rPr>
            <w:sz w:val="28"/>
            <w:szCs w:val="28"/>
          </w:rPr>
          <w:t>2 мм</w:t>
        </w:r>
      </w:smartTag>
      <w:r w:rsidRPr="00254800">
        <w:rPr>
          <w:sz w:val="28"/>
          <w:szCs w:val="28"/>
        </w:rPr>
        <w:t xml:space="preserve"> и  подсушивают до содержания влаги в шихте порядка  1%. Подготовленная шихта подаётся в электрическую печь вместе с воздушным дутьём, нагретым до 300</w:t>
      </w:r>
      <w:r w:rsidRPr="00254800">
        <w:rPr>
          <w:sz w:val="28"/>
          <w:szCs w:val="28"/>
          <w:vertAlign w:val="superscript"/>
        </w:rPr>
        <w:t>о</w:t>
      </w:r>
      <w:r w:rsidRPr="00254800">
        <w:rPr>
          <w:sz w:val="28"/>
          <w:szCs w:val="28"/>
        </w:rPr>
        <w:t xml:space="preserve">С или дутьём, обогащённым до 30% кислородом.  Подача шихты осуществляется через специальные загрузочные устройства, расположен6ные в своде печи в непосредственной близости от электродов. </w:t>
      </w:r>
    </w:p>
    <w:p w:rsidR="00254800" w:rsidRPr="00254800" w:rsidRDefault="00254800" w:rsidP="00254800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Подача дутья осуществляется через специальные сопла, которые обеспечивают горизонтальную подачу воздуха под сводом печи, что обеспечивает достаточную продолжительность обжига. Температура в зоне горения сульфидов составляет порядка 1150-1200</w:t>
      </w:r>
      <w:r w:rsidRPr="00254800">
        <w:rPr>
          <w:sz w:val="28"/>
          <w:szCs w:val="28"/>
          <w:vertAlign w:val="superscript"/>
        </w:rPr>
        <w:t>о</w:t>
      </w:r>
      <w:r w:rsidRPr="00254800">
        <w:rPr>
          <w:sz w:val="28"/>
          <w:szCs w:val="28"/>
        </w:rPr>
        <w:t>С. Жидкие и твёрды продукты обжига опускаются на  поверхность шлаковой ванны. За счёт выделения тепла при пропускании электрического тока через шлаковый расплав температура шлаковой ванны составляет порядка 1350</w:t>
      </w:r>
      <w:r w:rsidRPr="00254800">
        <w:rPr>
          <w:sz w:val="28"/>
          <w:szCs w:val="28"/>
          <w:vertAlign w:val="superscript"/>
        </w:rPr>
        <w:t>о</w:t>
      </w:r>
      <w:r w:rsidRPr="00254800">
        <w:rPr>
          <w:sz w:val="28"/>
          <w:szCs w:val="28"/>
        </w:rPr>
        <w:t xml:space="preserve">С. Здесь завершаются все реакции </w:t>
      </w:r>
      <w:proofErr w:type="gramStart"/>
      <w:r w:rsidRPr="00254800">
        <w:rPr>
          <w:sz w:val="28"/>
          <w:szCs w:val="28"/>
        </w:rPr>
        <w:t>плавки</w:t>
      </w:r>
      <w:proofErr w:type="gramEnd"/>
      <w:r w:rsidRPr="00254800">
        <w:rPr>
          <w:sz w:val="28"/>
          <w:szCs w:val="28"/>
        </w:rPr>
        <w:t xml:space="preserve"> и происходит разделение жидких продуктов плавки шлака и свинца.</w:t>
      </w:r>
    </w:p>
    <w:p w:rsidR="00254800" w:rsidRPr="00254800" w:rsidRDefault="00254800" w:rsidP="00254800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Для снижения содержания свинца в шлаке в шлаковом расплаве поддерживают высокое содержание </w:t>
      </w:r>
      <w:proofErr w:type="spellStart"/>
      <w:r w:rsidRPr="00254800">
        <w:rPr>
          <w:sz w:val="28"/>
          <w:szCs w:val="28"/>
        </w:rPr>
        <w:t>СаО</w:t>
      </w:r>
      <w:proofErr w:type="spellEnd"/>
      <w:r w:rsidRPr="00254800">
        <w:rPr>
          <w:sz w:val="28"/>
          <w:szCs w:val="28"/>
        </w:rPr>
        <w:t xml:space="preserve"> в пределах 32-35%. В шлаке содержится не менее 9% </w:t>
      </w:r>
      <w:proofErr w:type="spellStart"/>
      <w:r w:rsidRPr="00254800">
        <w:rPr>
          <w:sz w:val="28"/>
          <w:szCs w:val="28"/>
          <w:lang w:val="en-US"/>
        </w:rPr>
        <w:t>FeO</w:t>
      </w:r>
      <w:proofErr w:type="spellEnd"/>
      <w:r w:rsidRPr="00254800">
        <w:rPr>
          <w:sz w:val="28"/>
          <w:szCs w:val="28"/>
        </w:rPr>
        <w:t xml:space="preserve"> и до 15% </w:t>
      </w:r>
      <w:proofErr w:type="spellStart"/>
      <w:r w:rsidRPr="00254800">
        <w:rPr>
          <w:sz w:val="28"/>
          <w:szCs w:val="28"/>
          <w:lang w:val="en-US"/>
        </w:rPr>
        <w:t>ZnO</w:t>
      </w:r>
      <w:proofErr w:type="spellEnd"/>
      <w:r w:rsidRPr="00254800">
        <w:rPr>
          <w:sz w:val="28"/>
          <w:szCs w:val="28"/>
        </w:rPr>
        <w:t xml:space="preserve">. Это обеспечивает достаточную электропроводность шлака. Содержание </w:t>
      </w:r>
      <w:proofErr w:type="spellStart"/>
      <w:r w:rsidRPr="00254800">
        <w:rPr>
          <w:sz w:val="28"/>
          <w:szCs w:val="28"/>
          <w:lang w:val="en-US"/>
        </w:rPr>
        <w:t>SiO</w:t>
      </w:r>
      <w:proofErr w:type="spellEnd"/>
      <w:r w:rsidRPr="00254800">
        <w:rPr>
          <w:sz w:val="28"/>
          <w:szCs w:val="28"/>
          <w:vertAlign w:val="subscript"/>
        </w:rPr>
        <w:t xml:space="preserve">2 </w:t>
      </w:r>
      <w:r w:rsidRPr="00254800">
        <w:rPr>
          <w:sz w:val="28"/>
          <w:szCs w:val="28"/>
        </w:rPr>
        <w:t>в шлаке до 23%.</w:t>
      </w:r>
    </w:p>
    <w:p w:rsidR="00254800" w:rsidRPr="00254800" w:rsidRDefault="00254800" w:rsidP="00254800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Для снижения содержания свинца в шлаке и уменьшения расхода угольных электродов на поверхность шлаковой ванны загружаю 5,5% от массы шлака кокса. Кокс восстанавливает свинец из </w:t>
      </w:r>
      <w:proofErr w:type="gramStart"/>
      <w:r w:rsidRPr="00254800">
        <w:rPr>
          <w:sz w:val="28"/>
          <w:szCs w:val="28"/>
        </w:rPr>
        <w:t>оксида</w:t>
      </w:r>
      <w:proofErr w:type="gramEnd"/>
      <w:r w:rsidRPr="00254800">
        <w:rPr>
          <w:sz w:val="28"/>
          <w:szCs w:val="28"/>
        </w:rPr>
        <w:t xml:space="preserve"> и уменьшат взаимодействие материала электродов со шлаком.</w:t>
      </w:r>
    </w:p>
    <w:p w:rsidR="00254800" w:rsidRPr="00254800" w:rsidRDefault="00254800" w:rsidP="00254800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lastRenderedPageBreak/>
        <w:t xml:space="preserve">     В процессе плавки порядка 36% свинца, содержащегося в концентрате, выносится из печи с пылью, которая возвращается в голову процесса. Тем не менее, извлечение свинца в черновой металл составляет 97,8%., а потери свинца со шлаками не превышают 1,1%.</w:t>
      </w:r>
    </w:p>
    <w:p w:rsidR="00254800" w:rsidRPr="00254800" w:rsidRDefault="00254800" w:rsidP="00254800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Достоинством плавки является то, что при её осуществлении исключается необходимость проведения предварительного обжига. В этом случае в одном агрегате совмещаются обжиг и плавка.</w:t>
      </w:r>
    </w:p>
    <w:p w:rsidR="00254800" w:rsidRPr="00254800" w:rsidRDefault="00254800" w:rsidP="00254800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Недостатками процесса являются строгие требования к шихте по крупности, необходимость глубокой  сушки материала и большой вынос пыли из печи, что требует мощной и совершенной системы пылеулавливания.</w:t>
      </w:r>
    </w:p>
    <w:p w:rsidR="00254800" w:rsidRPr="00254800" w:rsidRDefault="00254800" w:rsidP="00254800">
      <w:pPr>
        <w:jc w:val="both"/>
        <w:rPr>
          <w:sz w:val="28"/>
          <w:szCs w:val="28"/>
        </w:rPr>
      </w:pPr>
    </w:p>
    <w:sectPr w:rsidR="00254800" w:rsidRPr="00254800" w:rsidSect="002C12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54800"/>
    <w:rsid w:val="00073A99"/>
    <w:rsid w:val="00254800"/>
    <w:rsid w:val="002C1248"/>
    <w:rsid w:val="007E3A94"/>
    <w:rsid w:val="00B431A0"/>
    <w:rsid w:val="00BC6701"/>
    <w:rsid w:val="00D16B7D"/>
    <w:rsid w:val="00F109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8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480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480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1861</Words>
  <Characters>10608</Characters>
  <Application>Microsoft Office Word</Application>
  <DocSecurity>0</DocSecurity>
  <Lines>88</Lines>
  <Paragraphs>24</Paragraphs>
  <ScaleCrop>false</ScaleCrop>
  <Company>Reanimator Extreme Edition</Company>
  <LinksUpToDate>false</LinksUpToDate>
  <CharactersWithSpaces>12445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2021-11-14T12:03:00Z</dcterms:created>
  <dcterms:modified xsi:type="dcterms:W3CDTF">2021-11-14T12:16:00Z</dcterms:modified>
</cp:coreProperties>
</file>